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470" w14:textId="5F73D16D" w:rsidR="00330BD4" w:rsidRPr="00330BD4" w:rsidRDefault="00330BD4" w:rsidP="00330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Тайтөбе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ауылының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беретін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0F291A" w14:textId="78B07AD1" w:rsidR="00330BD4" w:rsidRDefault="00330BD4" w:rsidP="00330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жылындағы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«ІТ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сынып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EADBB3E" w14:textId="7D7F69EA" w:rsidR="00330BD4" w:rsidRDefault="00330BD4" w:rsidP="00330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үйірмесінің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жылдық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есебі</w:t>
      </w:r>
      <w:proofErr w:type="spellEnd"/>
    </w:p>
    <w:p w14:paraId="36F39868" w14:textId="77777777" w:rsidR="00330BD4" w:rsidRPr="00330BD4" w:rsidRDefault="00330BD4" w:rsidP="00330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54291" w14:textId="6366CA75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Үйірме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0BD4">
        <w:rPr>
          <w:rFonts w:ascii="Times New Roman" w:hAnsi="Times New Roman" w:cs="Times New Roman"/>
          <w:sz w:val="28"/>
          <w:szCs w:val="28"/>
        </w:rPr>
        <w:t xml:space="preserve"> «ІТ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1079710" w14:textId="5439D87D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Үйірме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жетекшісі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0BD4">
        <w:rPr>
          <w:rFonts w:ascii="Times New Roman" w:hAnsi="Times New Roman" w:cs="Times New Roman"/>
          <w:sz w:val="28"/>
          <w:szCs w:val="28"/>
        </w:rPr>
        <w:t xml:space="preserve"> Калиев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Кайыржан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Сабитбекұлы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3AE0E2" w14:textId="77777777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Қамтылған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сыныптар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0BD4">
        <w:rPr>
          <w:rFonts w:ascii="Times New Roman" w:hAnsi="Times New Roman" w:cs="Times New Roman"/>
          <w:sz w:val="28"/>
          <w:szCs w:val="28"/>
        </w:rPr>
        <w:t xml:space="preserve"> 5, 6, 7, 8, 9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20E0D" w14:textId="77777777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жүктемесі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68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71E6CB" w14:textId="77777777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Өткізілу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уақыты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Бейсенбі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11.00-13.00. </w:t>
      </w:r>
    </w:p>
    <w:p w14:paraId="69AFE8A3" w14:textId="77777777" w:rsidR="00330BD4" w:rsidRPr="00330BD4" w:rsidRDefault="00330BD4" w:rsidP="00330B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Қатысушылар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саны: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Тізімге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қамтылды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CAED3" w14:textId="77777777" w:rsidR="00330BD4" w:rsidRPr="00330BD4" w:rsidRDefault="00330BD4" w:rsidP="00330B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бағдарламасының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негізі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басты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мақсаттары</w:t>
      </w:r>
      <w:proofErr w:type="spellEnd"/>
    </w:p>
    <w:p w14:paraId="764BA6EC" w14:textId="77777777" w:rsidR="00330BD4" w:rsidRPr="00330BD4" w:rsidRDefault="00330BD4" w:rsidP="00330BD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№ 348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стандарттарға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асырылды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4F9682" w14:textId="77777777" w:rsidR="00330BD4" w:rsidRPr="00330BD4" w:rsidRDefault="00330BD4" w:rsidP="00330BD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бөліктерден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нысанында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өткізіліп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жұмыстарға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DCCEC" w14:textId="77777777" w:rsidR="00330BD4" w:rsidRPr="00330BD4" w:rsidRDefault="00330BD4" w:rsidP="00330BD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қарастырылды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B4F74" w14:textId="77777777" w:rsidR="00330BD4" w:rsidRPr="00330BD4" w:rsidRDefault="00330BD4" w:rsidP="00330BD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конструкцияларды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пысықтауға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бағытталды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E3E730" w14:textId="77777777" w:rsidR="00330BD4" w:rsidRPr="00330BD4" w:rsidRDefault="00330BD4" w:rsidP="00330BD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сыныпты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платформаларды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қамтылды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8F24F" w14:textId="77777777" w:rsidR="00330BD4" w:rsidRPr="00330BD4" w:rsidRDefault="00330BD4" w:rsidP="00330B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үдерісі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меңгерілген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тақырыптар</w:t>
      </w:r>
      <w:proofErr w:type="spellEnd"/>
    </w:p>
    <w:p w14:paraId="3DE47A52" w14:textId="77777777" w:rsidR="00330BD4" w:rsidRPr="00330BD4" w:rsidRDefault="00330BD4" w:rsidP="00330B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күнтізбелік-тақырыптық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жоспарға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сай 68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сағаттық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орындалып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келесідей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оқытылды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35696C" w14:textId="77777777" w:rsidR="00330BD4" w:rsidRPr="00330BD4" w:rsidRDefault="00330BD4" w:rsidP="00330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LEGO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жұмысының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30BD4">
        <w:rPr>
          <w:rFonts w:ascii="Times New Roman" w:hAnsi="Times New Roman" w:cs="Times New Roman"/>
          <w:sz w:val="28"/>
          <w:szCs w:val="28"/>
        </w:rPr>
        <w:t xml:space="preserve"> Робототехника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«робот»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зерттеліп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компоненттермен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19F6A0" w14:textId="77777777" w:rsidR="00330BD4" w:rsidRPr="00330BD4" w:rsidRDefault="00330BD4" w:rsidP="00330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Жобалау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Механизмдер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беріліс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қарастырылып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моторлы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арбаны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асырылды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74046" w14:textId="77777777" w:rsidR="00330BD4" w:rsidRPr="00330BD4" w:rsidRDefault="00330BD4" w:rsidP="00330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ІІІ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Роботты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басқару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жасақтама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орнатылып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LEGO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бағдарламалау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зерттелді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роботтарды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құрастырды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09B53E" w14:textId="77777777" w:rsidR="00330BD4" w:rsidRPr="00330BD4" w:rsidRDefault="00330BD4" w:rsidP="00330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IV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Лабиринттен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шығу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жолын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табу):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Лабиринттен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Жанасу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Күту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», «Цикл»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блоктары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игеріліп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сумоист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роботтар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толықтырылды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7AD014" w14:textId="77777777" w:rsidR="00330BD4" w:rsidRPr="00330BD4" w:rsidRDefault="00330BD4" w:rsidP="00330BD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Роботқа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басқару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алгоритмдері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Ультрадыбыстық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гироскопиялық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датчиктерді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пропорционалды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релелік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реттегіштермен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сыналды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D972F" w14:textId="77777777" w:rsidR="00330BD4" w:rsidRPr="00330BD4" w:rsidRDefault="00330BD4" w:rsidP="00330BD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Тәжірибелік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дағдылар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жарыстарға</w:t>
      </w:r>
      <w:proofErr w:type="spellEnd"/>
      <w:r w:rsidRPr="00330B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b/>
          <w:bCs/>
          <w:sz w:val="28"/>
          <w:szCs w:val="28"/>
        </w:rPr>
        <w:t>дайындық</w:t>
      </w:r>
      <w:proofErr w:type="spellEnd"/>
    </w:p>
    <w:p w14:paraId="7AEDD317" w14:textId="77777777" w:rsidR="00330BD4" w:rsidRPr="00330BD4" w:rsidRDefault="00330BD4" w:rsidP="00330BD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курсты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құруда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робототехника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әзірлеуде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қосымшаларды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машықтанды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C82493" w14:textId="77777777" w:rsidR="00330BD4" w:rsidRPr="00330BD4" w:rsidRDefault="00330BD4" w:rsidP="00330BD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білімдер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информатика, математика, физика, химия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салаларындағы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FE1C2" w14:textId="77777777" w:rsidR="00330BD4" w:rsidRPr="00330BD4" w:rsidRDefault="00330BD4" w:rsidP="00330BD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«СУМО», «Лабиринт»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Кегельринг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жарыстарының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сызықпен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қыңыр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робот")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жазды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F4BED1" w14:textId="77777777" w:rsidR="00330BD4" w:rsidRPr="00330BD4" w:rsidRDefault="00330BD4" w:rsidP="00330BD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Үйірмені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жетілдірудің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BD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30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1AFF57" w14:textId="77777777" w:rsidR="00085220" w:rsidRPr="00330BD4" w:rsidRDefault="00085220" w:rsidP="00330B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5220" w:rsidRPr="0033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382D"/>
    <w:multiLevelType w:val="multilevel"/>
    <w:tmpl w:val="EBD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2686"/>
    <w:multiLevelType w:val="multilevel"/>
    <w:tmpl w:val="EBD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774AD"/>
    <w:multiLevelType w:val="multilevel"/>
    <w:tmpl w:val="EBD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41AAD"/>
    <w:multiLevelType w:val="multilevel"/>
    <w:tmpl w:val="EBD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032780">
    <w:abstractNumId w:val="1"/>
  </w:num>
  <w:num w:numId="2" w16cid:durableId="64256471">
    <w:abstractNumId w:val="3"/>
  </w:num>
  <w:num w:numId="3" w16cid:durableId="1151098918">
    <w:abstractNumId w:val="0"/>
  </w:num>
  <w:num w:numId="4" w16cid:durableId="186883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ED"/>
    <w:rsid w:val="00085220"/>
    <w:rsid w:val="0024205D"/>
    <w:rsid w:val="00330BD4"/>
    <w:rsid w:val="00C25EED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F1B6"/>
  <w15:chartTrackingRefBased/>
  <w15:docId w15:val="{9D5E5EF9-7955-470C-82F8-E38F05C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E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E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E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EE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EE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E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E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E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E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E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E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E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EE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25E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 Куанышова</dc:creator>
  <cp:keywords/>
  <dc:description/>
  <cp:lastModifiedBy>Гулжайна Куанышова</cp:lastModifiedBy>
  <cp:revision>2</cp:revision>
  <dcterms:created xsi:type="dcterms:W3CDTF">2026-06-01T09:33:00Z</dcterms:created>
  <dcterms:modified xsi:type="dcterms:W3CDTF">2026-06-01T09:36:00Z</dcterms:modified>
</cp:coreProperties>
</file>