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27" w:rsidRPr="00953427" w:rsidRDefault="00953427" w:rsidP="00953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>Ограничение детского труда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ab/>
        <w:t xml:space="preserve">На сегодня в Казахстане создана достаточная правовая база для упразднения наихудших форм детского труда и обеспечения соблюдения прав несовершеннолетних работников, законами предусмотрено право каждого ребенка на защиту от экономической эксплуатации. 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 xml:space="preserve"> Правовую основу, закрепляющую борьбу с детским трудом, составляют Конвенция ООН о правах ребенка, Декларация Международной организации труда об основополагающих принципах и правах в сфере труда и ратифицированные Конвенции Международной организации труда о минимальном возрасте для приема на работу и о запрещении и немедленных мерах по искоренению наихудших форм детского труда.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>Закон «О правах ребенка в Республике Казахстан» (далее – Закон) определяет  наихудшие формы детского труда, относимые к экономической эксплуатации ребенка (в том числе, торговля несовершеннолетними, вовлечение их в преступную деятельность или в совершение антиобщественных действий, занятие проституцией, производство порнографических снимков или участие несовершеннолетних в зрелищных 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 Казахстан).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 xml:space="preserve"> Закон предусматривает право каждого ребенка на свободу труда, свободный выбор рода деятельности и профессии.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53427">
        <w:rPr>
          <w:rFonts w:ascii="Times New Roman" w:hAnsi="Times New Roman" w:cs="Times New Roman"/>
          <w:sz w:val="28"/>
          <w:szCs w:val="28"/>
        </w:rPr>
        <w:t>С 14-летнего возраста дети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>Законодательно запрещается принимать или привлекать ребенка для выполнения любой опасной для его здоровья, физического, умственного, духовного, морального и социального развития работы.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>Трудовой кодекс также содержит ряд положений, направленных на охрану труда несовершеннолетних. Прежде всего, это касается Главы 16, предусматривающей особенности регулирования труда работников, не достигших восемнадцатилетнего возраста.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 xml:space="preserve"> Уголовный кодекс устанавливает ответственность за нарушение работодателем или должностным лицом трудового законодательства в части привлечения несовершеннолетних к работам, на которых запрещается применение труда работников, не достигших 18-летнего возраста (ст.153 УК РК).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53427">
        <w:rPr>
          <w:rFonts w:ascii="Times New Roman" w:hAnsi="Times New Roman" w:cs="Times New Roman"/>
          <w:sz w:val="28"/>
          <w:szCs w:val="28"/>
        </w:rPr>
        <w:t>Также уголовная ответственность предусмотрена за вовлечение несовершеннолетних в совершение уголовных правонарушений; вовлечение несовершеннолетних в занятие проституцией; бродяжничеством или попрошайничеством; вовлечение в изготовление продукции</w:t>
      </w:r>
      <w:r>
        <w:rPr>
          <w:rFonts w:ascii="Times New Roman" w:hAnsi="Times New Roman" w:cs="Times New Roman"/>
          <w:sz w:val="28"/>
          <w:szCs w:val="28"/>
        </w:rPr>
        <w:t xml:space="preserve"> эротического содержания (ст.</w:t>
      </w:r>
      <w:r w:rsidRPr="00953427">
        <w:rPr>
          <w:rFonts w:ascii="Times New Roman" w:hAnsi="Times New Roman" w:cs="Times New Roman"/>
          <w:sz w:val="28"/>
          <w:szCs w:val="28"/>
        </w:rPr>
        <w:t xml:space="preserve"> 132-134, ст.144 </w:t>
      </w:r>
      <w:r>
        <w:rPr>
          <w:rFonts w:ascii="Times New Roman" w:hAnsi="Times New Roman" w:cs="Times New Roman"/>
          <w:sz w:val="28"/>
          <w:szCs w:val="28"/>
        </w:rPr>
        <w:t>УК).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53427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 за: допуск работодателем к работе несовершеннолетнего лица без заключения трудового договора; невыполнения работодателем установленной квоты рабочих мест несовершеннолетних выпускников </w:t>
      </w:r>
      <w:proofErr w:type="spellStart"/>
      <w:r w:rsidRPr="00953427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953427">
        <w:rPr>
          <w:rFonts w:ascii="Times New Roman" w:hAnsi="Times New Roman" w:cs="Times New Roman"/>
          <w:sz w:val="28"/>
          <w:szCs w:val="28"/>
        </w:rPr>
        <w:t xml:space="preserve"> организаций; невыполнение родителями или другими законными представителями обязанностей по воспитанию и обучению несовершеннолетних детей.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53427">
        <w:rPr>
          <w:rFonts w:ascii="Times New Roman" w:hAnsi="Times New Roman" w:cs="Times New Roman"/>
          <w:sz w:val="28"/>
          <w:szCs w:val="28"/>
        </w:rPr>
        <w:t>Таким образом, законодательство Республики Казахстан устанавливает ограничения детского труда и предусматривает уголовную и административную ответственность за вовлечение детей в наихудшие формы детского труда.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53427">
        <w:rPr>
          <w:rFonts w:ascii="Times New Roman" w:hAnsi="Times New Roman" w:cs="Times New Roman"/>
          <w:sz w:val="28"/>
          <w:szCs w:val="28"/>
        </w:rPr>
        <w:t>Проведенный анализ показал, что эксплуатация несовершеннолетних чаще всего допускается в летнее каникулярное время и к труду привлекаются дети в возрасте от 12 до 18 лет.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>Наиболее характерным нарушением является не заключение трудовых дог</w:t>
      </w:r>
      <w:r>
        <w:rPr>
          <w:rFonts w:ascii="Times New Roman" w:hAnsi="Times New Roman" w:cs="Times New Roman"/>
          <w:sz w:val="28"/>
          <w:szCs w:val="28"/>
        </w:rPr>
        <w:t>оворов.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53427">
        <w:rPr>
          <w:rFonts w:ascii="Times New Roman" w:hAnsi="Times New Roman" w:cs="Times New Roman"/>
          <w:sz w:val="28"/>
          <w:szCs w:val="28"/>
        </w:rPr>
        <w:t>Дети используются в таких формах труда как торговля (продажа мороженого, напитков, игрушек и пр.), работа на автомобильных мойках, транспортировках грузов.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206A4">
        <w:rPr>
          <w:rFonts w:ascii="Times New Roman" w:hAnsi="Times New Roman" w:cs="Times New Roman"/>
          <w:sz w:val="28"/>
          <w:szCs w:val="28"/>
        </w:rPr>
        <w:t>Чаще всего причины, побуждающие</w:t>
      </w:r>
      <w:r w:rsidRPr="00953427">
        <w:rPr>
          <w:rFonts w:ascii="Times New Roman" w:hAnsi="Times New Roman" w:cs="Times New Roman"/>
          <w:sz w:val="28"/>
          <w:szCs w:val="28"/>
        </w:rPr>
        <w:t xml:space="preserve"> детей работать выражаются в необходимости покупки одежды, карманных денег, лучшего питания, оказания помощи родственникам.</w:t>
      </w:r>
    </w:p>
    <w:p w:rsidR="00953427" w:rsidRPr="00953427" w:rsidRDefault="00953427" w:rsidP="00953427">
      <w:pPr>
        <w:rPr>
          <w:rFonts w:ascii="Times New Roman" w:hAnsi="Times New Roman" w:cs="Times New Roman"/>
          <w:sz w:val="28"/>
          <w:szCs w:val="28"/>
        </w:rPr>
      </w:pPr>
      <w:r w:rsidRPr="0095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53427">
        <w:rPr>
          <w:rFonts w:ascii="Times New Roman" w:hAnsi="Times New Roman" w:cs="Times New Roman"/>
          <w:sz w:val="28"/>
          <w:szCs w:val="28"/>
        </w:rPr>
        <w:t>Востребованность детского труда объясняется тем, что дети более исполнительны, послушны, оплата их труда более дешевая, и отсутствуют какие-либо требования с их стороны. Кроме того, имеет место незнание работодателями элементарных норм трудового законодательства.</w:t>
      </w:r>
    </w:p>
    <w:p w:rsidR="00E3265E" w:rsidRDefault="00E326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с вышеизложенным, родителям рекомендуется изучать Законодательство РК и ограничить трудоустройство детей, быть всегда в курсе, чем занят ребенок в свободное время. </w:t>
      </w:r>
    </w:p>
    <w:p w:rsidR="00940005" w:rsidRPr="00E3265E" w:rsidRDefault="00E3265E" w:rsidP="00E3265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Оградить несовершеннолетних подростков от тяжкого и непосильного труда –  прямая обязанность взрослых.</w:t>
      </w:r>
      <w:bookmarkStart w:id="0" w:name="_GoBack"/>
      <w:bookmarkEnd w:id="0"/>
    </w:p>
    <w:sectPr w:rsidR="00940005" w:rsidRPr="00E3265E" w:rsidSect="003206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9A"/>
    <w:rsid w:val="003206A4"/>
    <w:rsid w:val="008F129A"/>
    <w:rsid w:val="00940005"/>
    <w:rsid w:val="00953427"/>
    <w:rsid w:val="00E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F3F6-6751-4F8E-BA5D-2A8297C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Адильбаева</dc:creator>
  <cp:keywords/>
  <dc:description/>
  <cp:lastModifiedBy>Сауле Адильбаева</cp:lastModifiedBy>
  <cp:revision>5</cp:revision>
  <dcterms:created xsi:type="dcterms:W3CDTF">2018-05-31T12:42:00Z</dcterms:created>
  <dcterms:modified xsi:type="dcterms:W3CDTF">2018-05-31T13:37:00Z</dcterms:modified>
</cp:coreProperties>
</file>